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E0" w:rsidRPr="006F30F5" w:rsidRDefault="00163CE0" w:rsidP="000640A2">
      <w:pPr>
        <w:rPr>
          <w:b/>
          <w:sz w:val="32"/>
          <w:szCs w:val="32"/>
          <w:u w:val="single"/>
        </w:rPr>
      </w:pPr>
      <w:r w:rsidRPr="006F30F5">
        <w:rPr>
          <w:b/>
          <w:sz w:val="32"/>
          <w:szCs w:val="32"/>
          <w:u w:val="single"/>
        </w:rPr>
        <w:t>COLUMNAS COMPUESTAS</w:t>
      </w:r>
    </w:p>
    <w:p w:rsidR="00163CE0" w:rsidRDefault="00163CE0" w:rsidP="00163CE0">
      <w:pPr>
        <w:jc w:val="center"/>
        <w:rPr>
          <w:b/>
          <w:u w:val="single"/>
        </w:rPr>
      </w:pPr>
    </w:p>
    <w:p w:rsidR="00163CE0" w:rsidRDefault="00163CE0" w:rsidP="00163CE0">
      <w:pPr>
        <w:jc w:val="both"/>
      </w:pPr>
      <w:r>
        <w:t>Se distinguen 2 tipos:</w:t>
      </w:r>
    </w:p>
    <w:p w:rsidR="00163CE0" w:rsidRDefault="00163CE0" w:rsidP="00163CE0">
      <w:pPr>
        <w:jc w:val="both"/>
      </w:pPr>
      <w:r w:rsidRPr="00163CE0">
        <w:rPr>
          <w:b/>
          <w:u w:val="single"/>
        </w:rPr>
        <w:t xml:space="preserve">1.- </w:t>
      </w:r>
      <w:r w:rsidR="007F58CE">
        <w:rPr>
          <w:b/>
          <w:u w:val="single"/>
        </w:rPr>
        <w:t xml:space="preserve">COLUMNAS </w:t>
      </w:r>
      <w:r w:rsidRPr="00163CE0">
        <w:rPr>
          <w:b/>
          <w:u w:val="single"/>
        </w:rPr>
        <w:t>ARMADAS</w:t>
      </w:r>
      <w:r>
        <w:t>: (perfiles adosados)  Nch 427  cap.16.2.2  (pág.1</w:t>
      </w:r>
      <w:r w:rsidR="0040150A">
        <w:t>50</w:t>
      </w:r>
      <w:r>
        <w:t>)</w:t>
      </w:r>
    </w:p>
    <w:p w:rsidR="007F58CE" w:rsidRDefault="007F58CE" w:rsidP="00163CE0">
      <w:pPr>
        <w:jc w:val="both"/>
      </w:pPr>
    </w:p>
    <w:p w:rsidR="00163CE0" w:rsidRDefault="00163CE0" w:rsidP="00163CE0">
      <w:pPr>
        <w:jc w:val="both"/>
      </w:pPr>
      <w:r>
        <w:t xml:space="preserve">a.- Con </w:t>
      </w:r>
      <w:r w:rsidRPr="007F58CE">
        <w:rPr>
          <w:b/>
        </w:rPr>
        <w:t>soldadura continua</w:t>
      </w:r>
      <w:r w:rsidR="000640A2">
        <w:t>: (</w:t>
      </w:r>
      <w:r>
        <w:t>considerar la sección compuesta total)</w:t>
      </w:r>
    </w:p>
    <w:p w:rsidR="00163CE0" w:rsidRDefault="00163CE0" w:rsidP="00163CE0">
      <w:pPr>
        <w:numPr>
          <w:ilvl w:val="0"/>
          <w:numId w:val="1"/>
        </w:numPr>
        <w:jc w:val="both"/>
      </w:pPr>
      <w:r>
        <w:t>Verificar pandeo local</w:t>
      </w:r>
    </w:p>
    <w:p w:rsidR="00163CE0" w:rsidRDefault="00163CE0" w:rsidP="00163CE0">
      <w:pPr>
        <w:numPr>
          <w:ilvl w:val="0"/>
          <w:numId w:val="1"/>
        </w:numPr>
        <w:jc w:val="both"/>
      </w:pPr>
      <w:r>
        <w:t>Diseñar según simetrías como un todo</w:t>
      </w:r>
    </w:p>
    <w:p w:rsidR="00163CE0" w:rsidRDefault="00163CE0" w:rsidP="00163CE0">
      <w:pPr>
        <w:jc w:val="both"/>
      </w:pPr>
      <w:r>
        <w:t xml:space="preserve">b.- Con </w:t>
      </w:r>
      <w:r w:rsidRPr="007F58CE">
        <w:rPr>
          <w:b/>
        </w:rPr>
        <w:t>soldadura intermitente</w:t>
      </w:r>
      <w:r>
        <w:t>:</w:t>
      </w:r>
    </w:p>
    <w:p w:rsidR="00163CE0" w:rsidRDefault="00163CE0" w:rsidP="00163CE0">
      <w:pPr>
        <w:numPr>
          <w:ilvl w:val="0"/>
          <w:numId w:val="2"/>
        </w:numPr>
        <w:jc w:val="both"/>
      </w:pPr>
      <w:r>
        <w:t xml:space="preserve">(se considera la sección </w:t>
      </w:r>
      <w:r w:rsidR="007F58CE">
        <w:t>COMPUESTA  total</w:t>
      </w:r>
      <w:r>
        <w:t xml:space="preserve"> según simetrías para la carga total, con verificación de pandeo local</w:t>
      </w:r>
    </w:p>
    <w:p w:rsidR="00163CE0" w:rsidRDefault="007F58CE" w:rsidP="00163CE0">
      <w:pPr>
        <w:numPr>
          <w:ilvl w:val="0"/>
          <w:numId w:val="2"/>
        </w:numPr>
        <w:jc w:val="both"/>
      </w:pPr>
      <w:r>
        <w:t>Verificar la sección SIMPLE de acuerdo a su simetría para la mitad de la carga si la sección está compuesta por 2 elementos, considerando el distanciamiento entre ejes de soldadura como longitud parcial para determinar la esbeltez parcial. En este caso</w:t>
      </w:r>
    </w:p>
    <w:p w:rsidR="007F58CE" w:rsidRDefault="007F58CE" w:rsidP="007F58CE">
      <w:pPr>
        <w:ind w:left="1065"/>
        <w:jc w:val="both"/>
      </w:pPr>
    </w:p>
    <w:p w:rsidR="007F58CE" w:rsidRDefault="007F58CE" w:rsidP="007F58CE">
      <w:pPr>
        <w:ind w:left="1785"/>
        <w:jc w:val="both"/>
      </w:pPr>
      <w:r w:rsidRPr="007F58CE">
        <w:rPr>
          <w:position w:val="-30"/>
        </w:rPr>
        <w:object w:dxaOrig="1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33.75pt" o:ole="">
            <v:imagedata r:id="rId7" o:title=""/>
          </v:shape>
          <o:OLEObject Type="Embed" ProgID="Equation.3" ShapeID="_x0000_i1025" DrawAspect="Content" ObjectID="_1393852763" r:id="rId8"/>
        </w:object>
      </w:r>
      <w:r>
        <w:t xml:space="preserve">   (compuesta)</w:t>
      </w:r>
    </w:p>
    <w:p w:rsidR="007F58CE" w:rsidRDefault="007F58CE" w:rsidP="007F58CE">
      <w:pPr>
        <w:ind w:left="1785"/>
        <w:jc w:val="both"/>
      </w:pPr>
    </w:p>
    <w:p w:rsidR="007F58CE" w:rsidRDefault="007F58CE" w:rsidP="007F58CE">
      <w:pPr>
        <w:jc w:val="both"/>
        <w:rPr>
          <w:b/>
          <w:u w:val="single"/>
        </w:rPr>
      </w:pPr>
      <w:r w:rsidRPr="007F58CE">
        <w:rPr>
          <w:b/>
          <w:u w:val="single"/>
        </w:rPr>
        <w:t>2.- COLUMNAS DE CELOSÍA</w:t>
      </w:r>
      <w:r>
        <w:rPr>
          <w:b/>
          <w:u w:val="single"/>
        </w:rPr>
        <w:t>:</w:t>
      </w:r>
    </w:p>
    <w:p w:rsidR="00424A3A" w:rsidRDefault="002E53FE" w:rsidP="007F58CE">
      <w:pPr>
        <w:jc w:val="both"/>
        <w:rPr>
          <w:b/>
          <w:u w:val="single"/>
        </w:rPr>
      </w:pPr>
      <w:r w:rsidRPr="002E53F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pt;margin-top:9.7pt;width:425.2pt;height:279pt;z-index:251656192;mso-wrap-style:none" stroked="f">
            <v:textbox style="mso-next-textbox:#_x0000_s1031">
              <w:txbxContent>
                <w:p w:rsidR="0077141D" w:rsidRDefault="0077141D">
                  <w:r>
                    <w:object w:dxaOrig="15060" w:dyaOrig="7290">
                      <v:shape id="_x0000_i1036" type="#_x0000_t75" style="width:479.25pt;height:267.75pt" o:ole="">
                        <v:imagedata r:id="rId9" o:title=""/>
                      </v:shape>
                      <o:OLEObject Type="Embed" ProgID="AutoCAD.Drawing.16" ShapeID="_x0000_i1036" DrawAspect="Content" ObjectID="_1393852774" r:id="rId10"/>
                    </w:object>
                  </w:r>
                </w:p>
              </w:txbxContent>
            </v:textbox>
          </v:shape>
        </w:pict>
      </w: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Default="0077141D" w:rsidP="007F58CE">
      <w:pPr>
        <w:jc w:val="both"/>
        <w:rPr>
          <w:b/>
          <w:u w:val="single"/>
        </w:rPr>
      </w:pPr>
    </w:p>
    <w:p w:rsidR="0077141D" w:rsidRPr="00963AD9" w:rsidRDefault="0077141D" w:rsidP="007F58CE">
      <w:pPr>
        <w:jc w:val="both"/>
      </w:pPr>
      <w:r>
        <w:rPr>
          <w:b/>
          <w:u w:val="single"/>
        </w:rPr>
        <w:t>Condici</w:t>
      </w:r>
      <w:r w:rsidR="006F30F5">
        <w:rPr>
          <w:b/>
          <w:u w:val="single"/>
        </w:rPr>
        <w:t>ones</w:t>
      </w:r>
      <w:r>
        <w:rPr>
          <w:b/>
          <w:u w:val="single"/>
        </w:rPr>
        <w:t xml:space="preserve"> de diseño</w:t>
      </w:r>
      <w:r w:rsidR="00963AD9">
        <w:rPr>
          <w:b/>
          <w:u w:val="single"/>
        </w:rPr>
        <w:t xml:space="preserve">: </w:t>
      </w:r>
      <w:r w:rsidR="00963AD9">
        <w:t xml:space="preserve"> Es necesario considerar:</w:t>
      </w:r>
    </w:p>
    <w:p w:rsidR="0077141D" w:rsidRDefault="0077141D" w:rsidP="007F58CE">
      <w:pPr>
        <w:jc w:val="both"/>
        <w:rPr>
          <w:b/>
          <w:u w:val="single"/>
        </w:rPr>
      </w:pPr>
    </w:p>
    <w:p w:rsidR="0077141D" w:rsidRPr="0077141D" w:rsidRDefault="0077141D" w:rsidP="0077141D">
      <w:pPr>
        <w:numPr>
          <w:ilvl w:val="0"/>
          <w:numId w:val="3"/>
        </w:numPr>
        <w:jc w:val="both"/>
      </w:pPr>
      <w:r w:rsidRPr="0077141D">
        <w:t>Pandeo de la columna en conjunto como elemento sometido a carga axial</w:t>
      </w:r>
    </w:p>
    <w:p w:rsidR="0077141D" w:rsidRPr="0077141D" w:rsidRDefault="0077141D" w:rsidP="0077141D">
      <w:pPr>
        <w:numPr>
          <w:ilvl w:val="0"/>
          <w:numId w:val="3"/>
        </w:numPr>
        <w:jc w:val="both"/>
      </w:pPr>
      <w:r w:rsidRPr="0077141D">
        <w:t>Pandeo o fluencia de los elementos individuales de la columna</w:t>
      </w:r>
    </w:p>
    <w:p w:rsidR="0077141D" w:rsidRPr="0077141D" w:rsidRDefault="0077141D" w:rsidP="0077141D">
      <w:pPr>
        <w:numPr>
          <w:ilvl w:val="0"/>
          <w:numId w:val="3"/>
        </w:numPr>
        <w:jc w:val="both"/>
      </w:pPr>
      <w:r w:rsidRPr="0077141D">
        <w:t>Resistencia del entramado de la celosía</w:t>
      </w:r>
    </w:p>
    <w:p w:rsidR="0077141D" w:rsidRDefault="0077141D" w:rsidP="0077141D">
      <w:pPr>
        <w:numPr>
          <w:ilvl w:val="0"/>
          <w:numId w:val="3"/>
        </w:numPr>
        <w:jc w:val="both"/>
      </w:pPr>
      <w:r w:rsidRPr="0077141D">
        <w:t xml:space="preserve">Distorsión de la sección transversal </w:t>
      </w:r>
      <w:r w:rsidR="00963AD9">
        <w:t>(</w:t>
      </w:r>
      <w:r w:rsidRPr="0077141D">
        <w:t>se evita utilizando diafragmas de rigidez</w:t>
      </w:r>
      <w:r w:rsidR="00963AD9">
        <w:t>)</w:t>
      </w:r>
    </w:p>
    <w:p w:rsidR="006F30F5" w:rsidRDefault="006F30F5" w:rsidP="006F30F5">
      <w:pPr>
        <w:ind w:left="360"/>
        <w:jc w:val="both"/>
      </w:pPr>
    </w:p>
    <w:p w:rsidR="000640A2" w:rsidRDefault="000640A2" w:rsidP="006F30F5">
      <w:pPr>
        <w:ind w:left="360"/>
        <w:jc w:val="center"/>
        <w:rPr>
          <w:b/>
          <w:sz w:val="28"/>
          <w:szCs w:val="28"/>
          <w:u w:val="single"/>
        </w:rPr>
      </w:pPr>
    </w:p>
    <w:p w:rsidR="006F30F5" w:rsidRDefault="002E53FE" w:rsidP="006F30F5">
      <w:pPr>
        <w:ind w:left="360"/>
        <w:jc w:val="center"/>
        <w:rPr>
          <w:b/>
          <w:sz w:val="28"/>
          <w:szCs w:val="28"/>
          <w:u w:val="single"/>
        </w:rPr>
      </w:pPr>
      <w:r w:rsidRPr="002E53FE">
        <w:rPr>
          <w:b/>
          <w:noProof/>
          <w:sz w:val="28"/>
          <w:szCs w:val="28"/>
          <w:u w:val="single"/>
        </w:rPr>
        <w:lastRenderedPageBreak/>
        <w:pict>
          <v:group id="_x0000_s1072" editas="canvas" style="position:absolute;margin-left:-124.8pt;margin-top:63pt;width:225pt;height:207pt;z-index:251655168;mso-position-horizontal-relative:char;mso-position-vertical-relative:line" coordorigin="1822,2498" coordsize="3829,3549">
            <o:lock v:ext="edit" aspectratio="t"/>
            <v:shape id="_x0000_s1073" type="#_x0000_t75" style="position:absolute;left:1822;top:2498;width:3829;height:3549" o:preferrelative="f">
              <v:fill o:detectmouseclick="t"/>
              <v:path o:extrusionok="t" o:connecttype="none"/>
              <o:lock v:ext="edit" text="t"/>
            </v:shape>
            <v:shape id="_x0000_s1097" type="#_x0000_t202" style="position:absolute;left:3966;top:3424;width:460;height:463" stroked="f">
              <v:textbox>
                <w:txbxContent>
                  <w:p w:rsidR="00225093" w:rsidRDefault="00225093" w:rsidP="007D67F5">
                    <w:r w:rsidRPr="00225093">
                      <w:rPr>
                        <w:sz w:val="32"/>
                        <w:szCs w:val="32"/>
                      </w:rPr>
                      <w:t>Φ</w:t>
                    </w:r>
                    <w:r>
                      <w:t>Φ</w:t>
                    </w:r>
                  </w:p>
                </w:txbxContent>
              </v:textbox>
            </v:shape>
            <v:shape id="_x0000_s1113" type="#_x0000_t202" style="position:absolute;left:3200;top:3359;width:306;height:463" stroked="f">
              <v:textbox>
                <w:txbxContent>
                  <w:p w:rsidR="0089736F" w:rsidRPr="0089736F" w:rsidRDefault="0089736F" w:rsidP="007D67F5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89736F">
                      <w:rPr>
                        <w:rFonts w:ascii="Verdana" w:hAnsi="Verdana"/>
                        <w:sz w:val="28"/>
                        <w:szCs w:val="28"/>
                      </w:rPr>
                      <w:t>d</w:t>
                    </w:r>
                  </w:p>
                </w:txbxContent>
              </v:textbox>
            </v:shape>
            <v:shape id="_x0000_s1109" type="#_x0000_t202" style="position:absolute;left:3354;top:2498;width:459;height:527" stroked="f">
              <v:textbox>
                <w:txbxContent>
                  <w:p w:rsidR="005B2EF7" w:rsidRPr="0089736F" w:rsidRDefault="005B2EF7" w:rsidP="007D67F5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89736F">
                      <w:rPr>
                        <w:rFonts w:ascii="Verdana" w:hAnsi="Verdana"/>
                        <w:sz w:val="28"/>
                        <w:szCs w:val="28"/>
                      </w:rPr>
                      <w:t>b</w:t>
                    </w:r>
                  </w:p>
                  <w:p w:rsidR="0089736F" w:rsidRPr="005B2EF7" w:rsidRDefault="0089736F" w:rsidP="007D67F5"/>
                </w:txbxContent>
              </v:textbox>
            </v:shape>
            <v:line id="_x0000_s1168" style="position:absolute" from="2281,2807" to="2281,3578" strokeweight=".25pt"/>
            <v:line id="_x0000_s1169" style="position:absolute" from="2281,4041" to="2283,4813" strokeweight=".25pt"/>
            <v:line id="_x0000_s1170" style="position:absolute;flip:x" from="2128,4658" to="2588,4658" strokeweight=".25pt"/>
          </v:group>
        </w:pict>
      </w:r>
      <w:r w:rsidR="006F30F5" w:rsidRPr="006F30F5">
        <w:rPr>
          <w:b/>
          <w:sz w:val="28"/>
          <w:szCs w:val="28"/>
          <w:u w:val="single"/>
        </w:rPr>
        <w:t>REQUERIMIENTOS DE DISEÑO</w:t>
      </w:r>
      <w:r w:rsidR="005B2EF7">
        <w:rPr>
          <w:b/>
          <w:sz w:val="28"/>
          <w:szCs w:val="28"/>
          <w:u w:val="single"/>
        </w:rPr>
        <w:t xml:space="preserve">  </w:t>
      </w:r>
    </w:p>
    <w:p w:rsidR="00225093" w:rsidRDefault="002E53FE" w:rsidP="006F30F5">
      <w:pPr>
        <w:ind w:left="360"/>
        <w:jc w:val="center"/>
        <w:rPr>
          <w:b/>
          <w:sz w:val="28"/>
          <w:szCs w:val="28"/>
          <w:u w:val="single"/>
        </w:rPr>
      </w:pPr>
      <w:r w:rsidRPr="002E53FE">
        <w:rPr>
          <w:b/>
          <w:noProof/>
          <w:sz w:val="28"/>
          <w:szCs w:val="28"/>
          <w:u w:val="single"/>
        </w:rPr>
        <w:pict>
          <v:group id="_x0000_s1171" style="position:absolute;left:0;text-align:left;margin-left:198pt;margin-top:10.9pt;width:252pt;height:221pt;z-index:251658240" coordorigin="5841,1844" coordsize="5040,4420">
            <v:shape id="_x0000_s1145" type="#_x0000_t202" style="position:absolute;left:5841;top:3758;width:1260;height:720" stroked="f">
              <v:textbox style="mso-next-textbox:#_x0000_s1145">
                <w:txbxContent>
                  <w:p w:rsidR="008975A5" w:rsidRPr="008975A5" w:rsidRDefault="008975A5">
                    <w:pPr>
                      <w:rPr>
                        <w:sz w:val="32"/>
                        <w:szCs w:val="32"/>
                      </w:rPr>
                    </w:pPr>
                    <w:r w:rsidRPr="008975A5">
                      <w:rPr>
                        <w:sz w:val="32"/>
                        <w:szCs w:val="32"/>
                      </w:rPr>
                      <w:t>V/2</w:t>
                    </w:r>
                  </w:p>
                </w:txbxContent>
              </v:textbox>
            </v:shape>
            <v:shape id="_x0000_s1136" type="#_x0000_t202" style="position:absolute;left:9081;top:2858;width:817;height:720" o:regroupid="1" stroked="f">
              <v:textbox style="mso-next-textbox:#_x0000_s1136">
                <w:txbxContent>
                  <w:p w:rsidR="0089736F" w:rsidRPr="0089736F" w:rsidRDefault="0089736F" w:rsidP="0089736F">
                    <w:pPr>
                      <w:ind w:left="360"/>
                      <w:jc w:val="both"/>
                      <w:rPr>
                        <w:rFonts w:ascii="Verdana" w:hAnsi="Verdana"/>
                        <w:noProof/>
                        <w:sz w:val="28"/>
                        <w:szCs w:val="28"/>
                      </w:rPr>
                    </w:pPr>
                    <w:r w:rsidRPr="0089736F">
                      <w:rPr>
                        <w:rFonts w:ascii="Verdana" w:hAnsi="Verdana"/>
                        <w:noProof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  <v:line id="_x0000_s1123" style="position:absolute" from="7281,1958" to="7283,5919" o:regroupid="3" strokeweight="2.25pt"/>
            <v:line id="_x0000_s1124" style="position:absolute" from="9261,1958" to="9262,5996" o:regroupid="3" strokeweight="2.25pt"/>
            <v:line id="_x0000_s1125" style="position:absolute" from="7282,3218" to="9262,3218" o:regroupid="3" strokeweight="1.5pt"/>
            <v:line id="_x0000_s1126" style="position:absolute" from="7282,5198" to="9262,5199" o:regroupid="3" strokeweight="1.5pt"/>
            <v:shape id="_x0000_s1130" style="position:absolute;left:7179;top:5897;width:2205;height:367" coordsize="2205,368" o:regroupid="3" path="m,23hdc15,28,30,33,45,38v7,2,22,7,22,7c128,26,57,55,97,15,108,4,127,5,142,v56,8,104,20,158,38c328,47,352,68,382,75v34,8,70,10,105,15c527,103,567,126,607,135v44,29,79,52,128,68c758,210,774,207,795,218v42,24,73,55,112,82c924,348,956,347,997,368v16,-1,275,-5,353,-15c1394,347,1428,335,1477,330v12,-12,38,-38,53,-45c1551,275,1575,270,1597,263v8,-3,23,-8,23,-8c1664,211,1707,205,1762,188v62,-41,27,-28,105,-38c1931,108,2012,117,2085,113v24,-37,51,-35,90,-45c2185,65,2205,60,2205,60e" filled="f" strokeweight=".25pt">
              <v:path arrowok="t"/>
            </v:shape>
            <v:shape id="_x0000_s1131" style="position:absolute;left:7101;top:1958;width:2310;height:250;mso-position-horizontal:absolute;mso-position-vertical:absolute" coordsize="2310,250" o:regroupid="3" path="m,30hdc45,24,86,15,128,,244,42,352,34,480,38v51,9,94,29,143,45c694,106,774,118,848,128v36,54,12,41,60,52c988,235,1103,228,1193,233v114,-4,264,17,367,-53c1569,166,1573,148,1583,135v21,-27,81,-34,112,-45c1776,99,1835,79,1913,75v82,-4,165,-5,247,-7c2185,59,2292,72,2310,90e" filled="f">
              <v:path arrowok="t"/>
            </v:shape>
            <v:line id="_x0000_s1132" style="position:absolute;rotation:-180" from="9261,2318" to="9980,2321" o:regroupid="2" strokecolor="blue" strokeweight="4.5pt">
              <v:stroke endarrow="block"/>
            </v:line>
            <v:line id="_x0000_s1133" style="position:absolute" from="6561,4118" to="7281,4118" o:regroupid="2" strokecolor="blue" strokeweight="4.5pt">
              <v:stroke endarrow="block"/>
            </v:line>
            <v:shape id="_x0000_s1134" type="#_x0000_t202" style="position:absolute;left:6381;top:1958;width:900;height:540" o:regroupid="2" stroked="f">
              <v:textbox style="mso-next-textbox:#_x0000_s1134">
                <w:txbxContent>
                  <w:p w:rsidR="005B2EF7" w:rsidRDefault="005B2EF7" w:rsidP="0089736F">
                    <w:pPr>
                      <w:rPr>
                        <w:sz w:val="32"/>
                        <w:szCs w:val="32"/>
                      </w:rPr>
                    </w:pPr>
                    <w:r w:rsidRPr="007A3A32">
                      <w:rPr>
                        <w:sz w:val="32"/>
                        <w:szCs w:val="32"/>
                      </w:rPr>
                      <w:t>V</w:t>
                    </w:r>
                    <w:r>
                      <w:rPr>
                        <w:sz w:val="32"/>
                        <w:szCs w:val="32"/>
                      </w:rPr>
                      <w:t xml:space="preserve">/2 </w:t>
                    </w:r>
                  </w:p>
                  <w:p w:rsidR="0089736F" w:rsidRPr="007A3A32" w:rsidRDefault="005B2EF7" w:rsidP="0089736F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2</w:t>
                    </w:r>
                  </w:p>
                </w:txbxContent>
              </v:textbox>
            </v:shape>
            <v:shape id="_x0000_s1135" type="#_x0000_t202" style="position:absolute;left:9441;top:3938;width:900;height:539" o:regroupid="2" stroked="f">
              <v:textbox style="mso-next-textbox:#_x0000_s1135">
                <w:txbxContent>
                  <w:p w:rsidR="0089736F" w:rsidRPr="007A3A32" w:rsidRDefault="0089736F" w:rsidP="0089736F">
                    <w:pPr>
                      <w:rPr>
                        <w:sz w:val="32"/>
                        <w:szCs w:val="32"/>
                      </w:rPr>
                    </w:pPr>
                    <w:r w:rsidRPr="007A3A32">
                      <w:rPr>
                        <w:sz w:val="32"/>
                        <w:szCs w:val="32"/>
                      </w:rPr>
                      <w:t>V</w:t>
                    </w:r>
                    <w:r w:rsidR="008975A5">
                      <w:rPr>
                        <w:sz w:val="32"/>
                        <w:szCs w:val="32"/>
                      </w:rPr>
                      <w:t>/2</w:t>
                    </w:r>
                  </w:p>
                </w:txbxContent>
              </v:textbox>
            </v:shape>
            <v:shape id="_x0000_s1137" type="#_x0000_t202" style="position:absolute;left:7641;top:2678;width:540;height:435" stroked="f">
              <v:textbox style="mso-next-textbox:#_x0000_s1137">
                <w:txbxContent>
                  <w:p w:rsidR="005B2EF7" w:rsidRPr="0089736F" w:rsidRDefault="005B2EF7" w:rsidP="005B2EF7">
                    <w:pPr>
                      <w:rPr>
                        <w:rFonts w:ascii="Verdana" w:hAnsi="Verdana"/>
                        <w:sz w:val="28"/>
                        <w:szCs w:val="28"/>
                      </w:rPr>
                    </w:pPr>
                    <w:r w:rsidRPr="0089736F">
                      <w:rPr>
                        <w:rFonts w:ascii="Verdana" w:hAnsi="Verdana"/>
                        <w:sz w:val="28"/>
                        <w:szCs w:val="28"/>
                      </w:rPr>
                      <w:t>b</w:t>
                    </w:r>
                  </w:p>
                  <w:p w:rsidR="005B2EF7" w:rsidRPr="005B2EF7" w:rsidRDefault="005B2EF7" w:rsidP="005B2EF7"/>
                </w:txbxContent>
              </v:textbox>
            </v:shape>
            <v:line id="_x0000_s1138" style="position:absolute;rotation:-180" from="7281,2318" to="8000,2321" strokecolor="blue" strokeweight="4.5pt">
              <v:stroke endarrow="block"/>
            </v:line>
            <v:shape id="_x0000_s1141" type="#_x0000_t202" style="position:absolute;left:9981;top:1844;width:900;height:720" stroked="f">
              <v:textbox>
                <w:txbxContent>
                  <w:p w:rsidR="005B2EF7" w:rsidRPr="008975A5" w:rsidRDefault="005B2EF7">
                    <w:pPr>
                      <w:rPr>
                        <w:sz w:val="32"/>
                        <w:szCs w:val="32"/>
                      </w:rPr>
                    </w:pPr>
                    <w:r w:rsidRPr="008975A5">
                      <w:rPr>
                        <w:sz w:val="32"/>
                        <w:szCs w:val="32"/>
                      </w:rPr>
                      <w:t>V/2</w:t>
                    </w:r>
                  </w:p>
                </w:txbxContent>
              </v:textbox>
            </v:shape>
            <v:line id="_x0000_s1142" style="position:absolute" from="8541,4118" to="9261,4118" strokecolor="blue" strokeweight="4.5pt">
              <v:stroke endarrow="block"/>
            </v:line>
            <v:shape id="_x0000_s1154" type="#_x0000_t202" style="position:absolute;left:8361;top:2226;width:540;height:540" stroked="f">
              <v:textbox>
                <w:txbxContent>
                  <w:p w:rsidR="008975A5" w:rsidRPr="008975A5" w:rsidRDefault="008975A5">
                    <w:pPr>
                      <w:rPr>
                        <w:sz w:val="32"/>
                        <w:szCs w:val="32"/>
                      </w:rPr>
                    </w:pPr>
                    <w:r w:rsidRPr="008975A5">
                      <w:rPr>
                        <w:sz w:val="32"/>
                        <w:szCs w:val="32"/>
                      </w:rPr>
                      <w:t>Q</w:t>
                    </w:r>
                  </w:p>
                </w:txbxContent>
              </v:textbox>
            </v:shape>
          </v:group>
        </w:pict>
      </w:r>
    </w:p>
    <w:p w:rsidR="008975A5" w:rsidRDefault="002E53FE" w:rsidP="006F30F5">
      <w:pPr>
        <w:ind w:left="360"/>
        <w:jc w:val="both"/>
        <w:rPr>
          <w:b/>
          <w:sz w:val="28"/>
          <w:szCs w:val="28"/>
          <w:u w:val="single"/>
        </w:rPr>
      </w:pPr>
      <w:r w:rsidRPr="002E53FE">
        <w:rPr>
          <w:b/>
          <w:noProof/>
          <w:sz w:val="28"/>
          <w:szCs w:val="28"/>
          <w:u w:val="single"/>
        </w:rPr>
        <w:pict>
          <v:group id="_x0000_s1175" style="position:absolute;left:0;text-align:left;margin-left:405pt;margin-top:12.8pt;width:18pt;height:108pt;z-index:251660288" coordorigin="9981,2318" coordsize="360,2160">
            <v:line id="_x0000_s1172" style="position:absolute" from="10161,2318" to="10161,4478" strokeweight=".25pt"/>
            <v:line id="_x0000_s1173" style="position:absolute" from="9981,2498" to="10341,2498"/>
            <v:line id="_x0000_s1174" style="position:absolute" from="9981,4298" to="10341,4298"/>
          </v:group>
        </w:pict>
      </w:r>
      <w:r w:rsidRPr="002E53FE">
        <w:rPr>
          <w:b/>
          <w:noProof/>
          <w:sz w:val="28"/>
          <w:szCs w:val="28"/>
          <w:u w:val="single"/>
        </w:rPr>
        <w:pict>
          <v:group id="_x0000_s1114" style="position:absolute;left:0;text-align:left;margin-left:-9pt;margin-top:12.8pt;width:207pt;height:197.95pt;z-index:251657216" coordorigin="1521,2318" coordsize="4140,3959">
            <v:group id="_x0000_s1094" style="position:absolute;left:1521;top:2318;width:4140;height:3959" coordorigin="7101,2784" coordsize="4140,3959">
              <v:group id="_x0000_s1058" style="position:absolute;left:8001;top:2784;width:2310;height:3959" coordorigin="2587,2157" coordsize="1966,3393">
                <v:line id="_x0000_s1059" style="position:absolute" from="2741,2157" to="2742,5243" strokeweight="2.25pt"/>
                <v:line id="_x0000_s1060" style="position:absolute" from="4426,2222" to="4426,5309" strokeweight="2.25pt"/>
                <v:line id="_x0000_s1061" style="position:absolute" from="2741,2928" to="4426,2928" strokeweight="1.5pt"/>
                <v:line id="_x0000_s1062" style="position:absolute" from="2741,4625" to="4426,4626" strokeweight="1.5pt"/>
                <v:line id="_x0000_s1063" style="position:absolute;flip:y" from="2741,2928" to="4426,4625" strokeweight="1.5pt"/>
                <v:line id="_x0000_s1064" style="position:absolute;flip:y" from="2741,2311" to="3352,2928" strokeweight="1.5pt"/>
                <v:line id="_x0000_s1065" style="position:absolute;flip:y" from="3507,4625" to="4425,5550" strokeweight="1.5pt"/>
                <v:shape id="_x0000_s1066" style="position:absolute;left:2653;top:5224;width:1877;height:315" coordsize="2205,368" path="m,23hdc15,28,30,33,45,38v7,2,22,7,22,7c128,26,57,55,97,15,108,4,127,5,142,v56,8,104,20,158,38c328,47,352,68,382,75v34,8,70,10,105,15c527,103,567,126,607,135v44,29,79,52,128,68c758,210,774,207,795,218v42,24,73,55,112,82c924,348,956,347,997,368v16,-1,275,-5,353,-15c1394,347,1428,335,1477,330v12,-12,38,-38,53,-45c1551,275,1575,270,1597,263v8,-3,23,-8,23,-8c1664,211,1707,205,1762,188v62,-41,27,-28,105,-38c1931,108,2012,117,2085,113v24,-37,51,-35,90,-45c2185,65,2205,60,2205,60e" filled="f" strokeweight=".25pt">
                  <v:path arrowok="t"/>
                </v:shape>
                <v:shape id="_x0000_s1067" style="position:absolute;left:2587;top:2157;width:1966;height:214" coordsize="2310,250" path="m,30hdc45,24,86,15,128,,244,42,352,34,480,38v51,9,94,29,143,45c694,106,774,118,848,128v36,54,12,41,60,52c988,235,1103,228,1193,233v114,-4,264,17,367,-53c1569,166,1573,148,1583,135v21,-27,81,-34,112,-45c1776,99,1835,79,1913,75v82,-4,165,-5,247,-7c2185,59,2292,72,2310,90e" filled="f">
                  <v:path arrowok="t"/>
                </v:shape>
              </v:group>
              <v:line id="_x0000_s1053" style="position:absolute;rotation:-180" from="10163,5689" to="10882,5692" strokecolor="blue" strokeweight="4.5pt">
                <v:stroke endarrow="block"/>
              </v:line>
              <v:line id="_x0000_s1052" style="position:absolute" from="7461,3706" to="8181,3706" strokecolor="blue" strokeweight="4.5pt">
                <v:stroke endarrow="block"/>
              </v:line>
              <v:shape id="_x0000_s1087" type="#_x0000_t202" style="position:absolute;left:7101;top:3038;width:720;height:540" stroked="f">
                <v:textbox style="mso-next-textbox:#_x0000_s1087">
                  <w:txbxContent>
                    <w:p w:rsidR="001924EE" w:rsidRPr="007A3A32" w:rsidRDefault="001924EE">
                      <w:pPr>
                        <w:rPr>
                          <w:sz w:val="32"/>
                          <w:szCs w:val="32"/>
                        </w:rPr>
                      </w:pPr>
                      <w:r w:rsidRPr="007A3A32">
                        <w:rPr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shape>
              <v:shape id="_x0000_s1086" type="#_x0000_t202" style="position:absolute;left:10701;top:5018;width:540;height:539" stroked="f">
                <v:textbox style="mso-next-textbox:#_x0000_s1086">
                  <w:txbxContent>
                    <w:p w:rsidR="001924EE" w:rsidRPr="007A3A32" w:rsidRDefault="001924EE" w:rsidP="007A3A32">
                      <w:pPr>
                        <w:rPr>
                          <w:sz w:val="32"/>
                          <w:szCs w:val="32"/>
                        </w:rPr>
                      </w:pPr>
                      <w:r w:rsidRPr="007A3A32">
                        <w:rPr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shape>
            </v:group>
            <v:shape id="_x0000_s1110" type="#_x0000_t202" style="position:absolute;left:1521;top:3938;width:817;height:720;mso-wrap-style:none" stroked="f">
              <v:textbox style="mso-next-textbox:#_x0000_s1110">
                <w:txbxContent>
                  <w:p w:rsidR="0089736F" w:rsidRPr="0089736F" w:rsidRDefault="0089736F" w:rsidP="003641CB">
                    <w:pPr>
                      <w:ind w:left="360"/>
                      <w:jc w:val="both"/>
                      <w:rPr>
                        <w:rFonts w:ascii="Verdana" w:hAnsi="Verdana"/>
                        <w:noProof/>
                        <w:sz w:val="28"/>
                        <w:szCs w:val="28"/>
                      </w:rPr>
                    </w:pPr>
                    <w:r w:rsidRPr="0089736F">
                      <w:rPr>
                        <w:rFonts w:ascii="Verdana" w:hAnsi="Verdana"/>
                        <w:noProof/>
                        <w:sz w:val="28"/>
                        <w:szCs w:val="28"/>
                      </w:rPr>
                      <w:t>a</w:t>
                    </w:r>
                  </w:p>
                </w:txbxContent>
              </v:textbox>
            </v:shape>
          </v:group>
        </w:pict>
      </w:r>
      <w:r w:rsidR="0089736F">
        <w:rPr>
          <w:b/>
          <w:sz w:val="28"/>
          <w:szCs w:val="28"/>
          <w:u w:val="single"/>
        </w:rPr>
        <w:t xml:space="preserve">                                                          </w:t>
      </w: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8975A5" w:rsidRDefault="008975A5" w:rsidP="006F30F5">
      <w:pPr>
        <w:ind w:left="360"/>
        <w:jc w:val="both"/>
        <w:rPr>
          <w:b/>
          <w:sz w:val="28"/>
          <w:szCs w:val="28"/>
          <w:u w:val="single"/>
        </w:rPr>
      </w:pPr>
    </w:p>
    <w:p w:rsidR="00A76F82" w:rsidRPr="00A76F82" w:rsidRDefault="00A76F82" w:rsidP="006F30F5">
      <w:pPr>
        <w:ind w:left="360"/>
        <w:jc w:val="both"/>
        <w:rPr>
          <w:b/>
        </w:rPr>
      </w:pPr>
      <w:r>
        <w:rPr>
          <w:b/>
        </w:rPr>
        <w:t xml:space="preserve">A.- </w:t>
      </w:r>
      <w:r w:rsidRPr="00A76F82">
        <w:rPr>
          <w:b/>
        </w:rPr>
        <w:t>ENTRAMADO DE CELOSÍA:</w:t>
      </w:r>
    </w:p>
    <w:p w:rsidR="008975A5" w:rsidRPr="00A76F82" w:rsidRDefault="00A76F82" w:rsidP="006F30F5">
      <w:pPr>
        <w:ind w:left="360"/>
        <w:jc w:val="both"/>
        <w:rPr>
          <w:b/>
        </w:rPr>
      </w:pPr>
      <w:r>
        <w:t>Los elementos principales de la columna resisten el pandeo por el esfuerzo de corte a que son sometidos los elementos del entramado.</w:t>
      </w:r>
    </w:p>
    <w:p w:rsidR="008975A5" w:rsidRDefault="008975A5" w:rsidP="006F30F5">
      <w:pPr>
        <w:ind w:left="360"/>
        <w:jc w:val="both"/>
        <w:rPr>
          <w:sz w:val="22"/>
          <w:szCs w:val="22"/>
        </w:rPr>
      </w:pPr>
      <w:r>
        <w:t xml:space="preserve">Según Código de diseño  AISC </w:t>
      </w:r>
      <w:r w:rsidR="00FB62E5">
        <w:t>(y en NCh</w:t>
      </w:r>
      <w:r w:rsidR="000640A2">
        <w:t xml:space="preserve"> </w:t>
      </w:r>
      <w:r w:rsidR="00FB62E5">
        <w:t>427)</w:t>
      </w:r>
      <w:r w:rsidR="000640A2">
        <w:t xml:space="preserve"> </w:t>
      </w:r>
      <w:r>
        <w:t>el esfuerzo cortante independientemente de la esbeltez</w:t>
      </w:r>
      <w:r w:rsidR="0089736F" w:rsidRPr="008975A5">
        <w:rPr>
          <w:sz w:val="22"/>
          <w:szCs w:val="22"/>
        </w:rPr>
        <w:t xml:space="preserve">   </w:t>
      </w:r>
      <w:r w:rsidRPr="008975A5">
        <w:rPr>
          <w:sz w:val="22"/>
          <w:szCs w:val="22"/>
        </w:rPr>
        <w:t>debe considerars</w:t>
      </w:r>
      <w:r>
        <w:rPr>
          <w:sz w:val="22"/>
          <w:szCs w:val="22"/>
        </w:rPr>
        <w:t>e igual a:</w:t>
      </w:r>
    </w:p>
    <w:p w:rsidR="008975A5" w:rsidRDefault="008975A5" w:rsidP="006F30F5">
      <w:pPr>
        <w:ind w:left="360"/>
        <w:jc w:val="both"/>
        <w:rPr>
          <w:sz w:val="22"/>
          <w:szCs w:val="22"/>
        </w:rPr>
      </w:pPr>
    </w:p>
    <w:p w:rsidR="006F30F5" w:rsidRPr="00FB62E5" w:rsidRDefault="008975A5" w:rsidP="008975A5">
      <w:pPr>
        <w:ind w:left="360"/>
        <w:jc w:val="center"/>
        <w:rPr>
          <w:sz w:val="36"/>
          <w:szCs w:val="36"/>
        </w:rPr>
      </w:pPr>
      <w:r w:rsidRPr="00FB62E5">
        <w:rPr>
          <w:sz w:val="36"/>
          <w:szCs w:val="36"/>
        </w:rPr>
        <w:t>V= 0,02P</w:t>
      </w:r>
    </w:p>
    <w:p w:rsidR="008975A5" w:rsidRDefault="008975A5" w:rsidP="008975A5">
      <w:pPr>
        <w:ind w:left="360"/>
        <w:jc w:val="both"/>
      </w:pPr>
    </w:p>
    <w:p w:rsidR="008975A5" w:rsidRDefault="008975A5" w:rsidP="008975A5">
      <w:pPr>
        <w:ind w:left="360"/>
        <w:jc w:val="both"/>
      </w:pPr>
      <w:r>
        <w:t>En donde P es la solicitación total sobre la columna.</w:t>
      </w:r>
    </w:p>
    <w:p w:rsidR="00FB62E5" w:rsidRDefault="00FB62E5" w:rsidP="008975A5">
      <w:pPr>
        <w:ind w:left="360"/>
        <w:jc w:val="both"/>
      </w:pPr>
    </w:p>
    <w:p w:rsidR="008975A5" w:rsidRDefault="008975A5" w:rsidP="008975A5">
      <w:pPr>
        <w:ind w:left="360"/>
        <w:jc w:val="both"/>
      </w:pPr>
      <w:r>
        <w:t>En la norma DIN</w:t>
      </w:r>
      <w:r w:rsidR="00FB62E5">
        <w:t xml:space="preserve"> 4</w:t>
      </w:r>
      <w:r>
        <w:t>114</w:t>
      </w:r>
      <w:r w:rsidR="00FB62E5">
        <w:t xml:space="preserve"> y el código europeo EA95 , la carga de cortante a considerar es igual a:</w:t>
      </w:r>
    </w:p>
    <w:p w:rsidR="00FB62E5" w:rsidRDefault="00FB62E5" w:rsidP="008975A5">
      <w:pPr>
        <w:ind w:left="360"/>
        <w:jc w:val="both"/>
      </w:pPr>
    </w:p>
    <w:p w:rsidR="00FB62E5" w:rsidRDefault="00FB62E5" w:rsidP="008975A5">
      <w:pPr>
        <w:ind w:left="360"/>
        <w:jc w:val="both"/>
        <w:rPr>
          <w:b/>
        </w:rPr>
      </w:pPr>
      <w:r>
        <w:t xml:space="preserve">                                          </w:t>
      </w:r>
      <w:r w:rsidRPr="00FB62E5">
        <w:rPr>
          <w:b/>
        </w:rPr>
        <w:t xml:space="preserve"> </w:t>
      </w:r>
      <w:r w:rsidR="000640A2" w:rsidRPr="00675504">
        <w:rPr>
          <w:b/>
          <w:position w:val="-12"/>
        </w:rPr>
        <w:object w:dxaOrig="1880" w:dyaOrig="360">
          <v:shape id="_x0000_i1026" type="#_x0000_t75" style="width:124.5pt;height:27pt" o:ole="">
            <v:imagedata r:id="rId11" o:title=""/>
          </v:shape>
          <o:OLEObject Type="Embed" ProgID="Equation.3" ShapeID="_x0000_i1026" DrawAspect="Content" ObjectID="_1393852764" r:id="rId12"/>
        </w:object>
      </w:r>
    </w:p>
    <w:p w:rsidR="00FB62E5" w:rsidRDefault="00FB62E5" w:rsidP="008975A5">
      <w:pPr>
        <w:ind w:left="360"/>
        <w:jc w:val="both"/>
      </w:pPr>
      <w:r>
        <w:t>En donde   A es el área total de los miembros principales de la columna y</w:t>
      </w:r>
    </w:p>
    <w:p w:rsidR="00FB62E5" w:rsidRDefault="00FB62E5" w:rsidP="008975A5">
      <w:pPr>
        <w:ind w:left="360"/>
        <w:jc w:val="both"/>
      </w:pPr>
      <w:r>
        <w:t xml:space="preserve">                  </w:t>
      </w:r>
      <w:r w:rsidR="00675504" w:rsidRPr="00675504">
        <w:rPr>
          <w:sz w:val="28"/>
          <w:szCs w:val="28"/>
        </w:rPr>
        <w:t>σ</w:t>
      </w:r>
      <w:r>
        <w:rPr>
          <w:vertAlign w:val="subscript"/>
        </w:rPr>
        <w:t xml:space="preserve"> </w:t>
      </w:r>
      <w:r w:rsidR="00675504">
        <w:rPr>
          <w:vertAlign w:val="subscript"/>
        </w:rPr>
        <w:t>e</w:t>
      </w:r>
      <w:r>
        <w:t xml:space="preserve"> es el límite elástico del acero</w:t>
      </w:r>
    </w:p>
    <w:p w:rsidR="002E240A" w:rsidRDefault="002E240A" w:rsidP="008975A5">
      <w:pPr>
        <w:ind w:left="360"/>
        <w:jc w:val="both"/>
      </w:pPr>
    </w:p>
    <w:p w:rsidR="002E240A" w:rsidRDefault="002E240A" w:rsidP="008975A5">
      <w:pPr>
        <w:ind w:left="360"/>
        <w:jc w:val="both"/>
      </w:pPr>
    </w:p>
    <w:p w:rsidR="002E240A" w:rsidRPr="002E240A" w:rsidRDefault="002E240A" w:rsidP="008975A5">
      <w:pPr>
        <w:ind w:left="360"/>
        <w:jc w:val="both"/>
        <w:rPr>
          <w:b/>
          <w:u w:val="single"/>
        </w:rPr>
      </w:pPr>
      <w:r w:rsidRPr="002E240A">
        <w:rPr>
          <w:b/>
          <w:u w:val="single"/>
        </w:rPr>
        <w:t>REQUERIMIENTOS PARA LAS CELOSÍAS:</w:t>
      </w:r>
    </w:p>
    <w:p w:rsidR="002E240A" w:rsidRDefault="002E240A" w:rsidP="008975A5">
      <w:pPr>
        <w:ind w:left="360"/>
        <w:jc w:val="both"/>
      </w:pPr>
    </w:p>
    <w:p w:rsidR="002E240A" w:rsidRPr="002E240A" w:rsidRDefault="002E240A" w:rsidP="008975A5">
      <w:pPr>
        <w:ind w:left="360"/>
        <w:jc w:val="both"/>
        <w:rPr>
          <w:b/>
          <w:u w:val="single"/>
        </w:rPr>
      </w:pPr>
      <w:r w:rsidRPr="002E240A">
        <w:rPr>
          <w:b/>
          <w:u w:val="single"/>
        </w:rPr>
        <w:t>CASO 1 : Celosías sólo con diagonales:</w:t>
      </w:r>
    </w:p>
    <w:p w:rsidR="002E240A" w:rsidRDefault="002E240A" w:rsidP="008975A5">
      <w:pPr>
        <w:ind w:left="360"/>
        <w:jc w:val="both"/>
      </w:pPr>
      <w:r>
        <w:t xml:space="preserve">Esbeltez de las diagonales :  </w:t>
      </w:r>
      <w:r w:rsidRPr="002E240A"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 xml:space="preserve"> ≤</w:t>
      </w:r>
      <w:r w:rsidRPr="002E240A">
        <w:t>140 para celosías simples</w:t>
      </w:r>
      <w:r>
        <w:t xml:space="preserve"> y 200 para las dobles</w:t>
      </w:r>
    </w:p>
    <w:p w:rsidR="005E5898" w:rsidRDefault="002E240A" w:rsidP="008975A5">
      <w:pPr>
        <w:ind w:left="360"/>
        <w:jc w:val="both"/>
      </w:pPr>
      <w:r>
        <w:t xml:space="preserve">                                      </w:t>
      </w:r>
      <w:r w:rsidR="005E5898">
        <w:t>Si     l</w:t>
      </w:r>
      <w:r w:rsidR="005E5898">
        <w:rPr>
          <w:vertAlign w:val="subscript"/>
        </w:rPr>
        <w:t>d</w:t>
      </w:r>
      <w:r>
        <w:t xml:space="preserve">    </w:t>
      </w:r>
      <w:r w:rsidR="005E5898">
        <w:t>≥40 cms usar celosías dobles o perfiles L</w:t>
      </w:r>
    </w:p>
    <w:p w:rsidR="005E5898" w:rsidRDefault="005E5898" w:rsidP="008975A5">
      <w:pPr>
        <w:ind w:left="360"/>
        <w:jc w:val="both"/>
      </w:pPr>
    </w:p>
    <w:p w:rsidR="002E240A" w:rsidRPr="002E240A" w:rsidRDefault="005E5898" w:rsidP="008975A5">
      <w:pPr>
        <w:ind w:left="360"/>
        <w:jc w:val="both"/>
      </w:pPr>
      <w:r>
        <w:t>La carga sobre la diagonal  es  N</w:t>
      </w:r>
      <w:r>
        <w:rPr>
          <w:vertAlign w:val="subscript"/>
        </w:rPr>
        <w:t>d</w:t>
      </w:r>
      <w:r>
        <w:t>= V /(2n*senΦ)    donde</w:t>
      </w:r>
      <w:r w:rsidRPr="005E5898">
        <w:rPr>
          <w:sz w:val="32"/>
          <w:szCs w:val="32"/>
        </w:rPr>
        <w:t xml:space="preserve"> n </w:t>
      </w:r>
      <w:r>
        <w:t>es el número de planos de diagonales.</w:t>
      </w:r>
    </w:p>
    <w:p w:rsidR="002E240A" w:rsidRDefault="002E240A" w:rsidP="008975A5">
      <w:pPr>
        <w:ind w:left="360"/>
        <w:jc w:val="both"/>
        <w:rPr>
          <w:vertAlign w:val="subscript"/>
        </w:rPr>
      </w:pPr>
    </w:p>
    <w:p w:rsidR="005E5898" w:rsidRDefault="005E5898" w:rsidP="005E5898">
      <w:pPr>
        <w:ind w:left="360"/>
        <w:jc w:val="both"/>
        <w:rPr>
          <w:b/>
          <w:u w:val="single"/>
        </w:rPr>
      </w:pPr>
    </w:p>
    <w:p w:rsidR="00675504" w:rsidRDefault="00675504" w:rsidP="005E5898">
      <w:pPr>
        <w:ind w:left="360"/>
        <w:jc w:val="both"/>
        <w:rPr>
          <w:b/>
          <w:u w:val="single"/>
        </w:rPr>
      </w:pPr>
    </w:p>
    <w:p w:rsidR="00675504" w:rsidRDefault="00675504" w:rsidP="005E5898">
      <w:pPr>
        <w:ind w:left="360"/>
        <w:jc w:val="both"/>
        <w:rPr>
          <w:b/>
          <w:u w:val="single"/>
        </w:rPr>
      </w:pPr>
    </w:p>
    <w:p w:rsidR="005E5898" w:rsidRPr="002E240A" w:rsidRDefault="005E5898" w:rsidP="005E5898">
      <w:pPr>
        <w:ind w:left="360"/>
        <w:jc w:val="both"/>
        <w:rPr>
          <w:b/>
          <w:u w:val="single"/>
        </w:rPr>
      </w:pPr>
      <w:r w:rsidRPr="002E240A">
        <w:rPr>
          <w:b/>
          <w:u w:val="single"/>
        </w:rPr>
        <w:lastRenderedPageBreak/>
        <w:t xml:space="preserve">CASO </w:t>
      </w:r>
      <w:r>
        <w:rPr>
          <w:b/>
          <w:u w:val="single"/>
        </w:rPr>
        <w:t>2</w:t>
      </w:r>
      <w:r w:rsidRPr="002E240A">
        <w:rPr>
          <w:b/>
          <w:u w:val="single"/>
        </w:rPr>
        <w:t xml:space="preserve"> : Celosías </w:t>
      </w:r>
      <w:r>
        <w:rPr>
          <w:b/>
          <w:u w:val="single"/>
        </w:rPr>
        <w:t>con montantes y</w:t>
      </w:r>
      <w:r w:rsidRPr="002E240A">
        <w:rPr>
          <w:b/>
          <w:u w:val="single"/>
        </w:rPr>
        <w:t xml:space="preserve"> diagonales:</w:t>
      </w:r>
    </w:p>
    <w:p w:rsidR="005E5898" w:rsidRDefault="005E5898" w:rsidP="005E5898">
      <w:pPr>
        <w:ind w:left="360"/>
        <w:jc w:val="both"/>
      </w:pPr>
      <w:r>
        <w:t xml:space="preserve">Esbeltez de las diagonales :  </w:t>
      </w:r>
      <w:r w:rsidRPr="002E240A">
        <w:rPr>
          <w:sz w:val="28"/>
          <w:szCs w:val="28"/>
        </w:rPr>
        <w:t>λ</w:t>
      </w:r>
      <w:r>
        <w:rPr>
          <w:sz w:val="28"/>
          <w:szCs w:val="28"/>
          <w:vertAlign w:val="subscript"/>
        </w:rPr>
        <w:t>d</w:t>
      </w:r>
      <w:r>
        <w:rPr>
          <w:sz w:val="28"/>
          <w:szCs w:val="28"/>
        </w:rPr>
        <w:t xml:space="preserve"> ≤</w:t>
      </w:r>
      <w:r w:rsidRPr="002E240A">
        <w:t>140 para celosías simples</w:t>
      </w:r>
      <w:r>
        <w:t xml:space="preserve"> y 200 para las dobles</w:t>
      </w:r>
    </w:p>
    <w:p w:rsidR="005E5898" w:rsidRDefault="005E5898" w:rsidP="005E5898">
      <w:pPr>
        <w:ind w:left="360"/>
        <w:jc w:val="both"/>
      </w:pPr>
      <w:r>
        <w:t xml:space="preserve">                                      Si     l</w:t>
      </w:r>
      <w:r>
        <w:rPr>
          <w:vertAlign w:val="subscript"/>
        </w:rPr>
        <w:t>d</w:t>
      </w:r>
      <w:r>
        <w:t xml:space="preserve">    ≥40 cms usar celosías dobles o perfiles L</w:t>
      </w:r>
    </w:p>
    <w:p w:rsidR="005E5898" w:rsidRDefault="005E5898" w:rsidP="005E5898">
      <w:pPr>
        <w:ind w:left="360"/>
        <w:jc w:val="both"/>
      </w:pPr>
    </w:p>
    <w:p w:rsidR="005E5898" w:rsidRDefault="005E5898" w:rsidP="005E5898">
      <w:pPr>
        <w:ind w:left="360"/>
        <w:jc w:val="both"/>
      </w:pPr>
      <w:r>
        <w:t>La carga sobre la diagonal  es  N</w:t>
      </w:r>
      <w:r>
        <w:rPr>
          <w:vertAlign w:val="subscript"/>
        </w:rPr>
        <w:t>d</w:t>
      </w:r>
      <w:r>
        <w:t>= V /(n*senΦ)   y sobre el montante  es</w:t>
      </w:r>
    </w:p>
    <w:p w:rsidR="005E5898" w:rsidRDefault="005E5898" w:rsidP="005E5898">
      <w:pPr>
        <w:ind w:left="360"/>
        <w:jc w:val="both"/>
      </w:pPr>
      <w:r>
        <w:t xml:space="preserve">                                                 N</w:t>
      </w:r>
      <w:r w:rsidRPr="005E5898">
        <w:rPr>
          <w:vertAlign w:val="subscript"/>
        </w:rPr>
        <w:t>m</w:t>
      </w:r>
      <w:r>
        <w:t xml:space="preserve">=V/n     </w:t>
      </w:r>
    </w:p>
    <w:p w:rsidR="005E5898" w:rsidRDefault="005E5898" w:rsidP="008975A5">
      <w:pPr>
        <w:ind w:left="360"/>
        <w:jc w:val="both"/>
      </w:pPr>
      <w:r>
        <w:t>donde</w:t>
      </w:r>
      <w:r w:rsidRPr="005E5898">
        <w:rPr>
          <w:sz w:val="32"/>
          <w:szCs w:val="32"/>
        </w:rPr>
        <w:t xml:space="preserve"> n </w:t>
      </w:r>
      <w:r>
        <w:t>es el número de planos de diagonales.</w:t>
      </w:r>
    </w:p>
    <w:p w:rsidR="005E5898" w:rsidRDefault="005E5898" w:rsidP="008975A5">
      <w:pPr>
        <w:ind w:left="360"/>
        <w:jc w:val="both"/>
      </w:pPr>
    </w:p>
    <w:p w:rsidR="005E5898" w:rsidRDefault="005E5898" w:rsidP="005E5898">
      <w:pPr>
        <w:ind w:left="360"/>
        <w:jc w:val="both"/>
        <w:rPr>
          <w:b/>
          <w:u w:val="single"/>
        </w:rPr>
      </w:pPr>
      <w:r w:rsidRPr="002E240A">
        <w:rPr>
          <w:b/>
          <w:u w:val="single"/>
        </w:rPr>
        <w:t xml:space="preserve">CASO </w:t>
      </w:r>
      <w:r>
        <w:rPr>
          <w:b/>
          <w:u w:val="single"/>
        </w:rPr>
        <w:t>3</w:t>
      </w:r>
      <w:r w:rsidRPr="002E240A">
        <w:rPr>
          <w:b/>
          <w:u w:val="single"/>
        </w:rPr>
        <w:t xml:space="preserve"> : Celosías sólo con </w:t>
      </w:r>
      <w:r>
        <w:rPr>
          <w:b/>
          <w:u w:val="single"/>
        </w:rPr>
        <w:t>presillas de unión</w:t>
      </w:r>
      <w:r w:rsidRPr="002E240A">
        <w:rPr>
          <w:b/>
          <w:u w:val="single"/>
        </w:rPr>
        <w:t>:</w:t>
      </w:r>
    </w:p>
    <w:p w:rsidR="005E5898" w:rsidRDefault="005E5898" w:rsidP="005E5898">
      <w:pPr>
        <w:ind w:left="360"/>
        <w:jc w:val="both"/>
        <w:rPr>
          <w:b/>
          <w:u w:val="single"/>
        </w:rPr>
      </w:pPr>
    </w:p>
    <w:p w:rsidR="005E5898" w:rsidRPr="002E240A" w:rsidRDefault="005E5898" w:rsidP="005E5898">
      <w:pPr>
        <w:ind w:left="360"/>
        <w:jc w:val="both"/>
        <w:rPr>
          <w:b/>
          <w:u w:val="single"/>
        </w:rPr>
      </w:pPr>
    </w:p>
    <w:p w:rsidR="005E5898" w:rsidRDefault="005E5898" w:rsidP="005E5898">
      <w:pPr>
        <w:ind w:left="360"/>
        <w:jc w:val="both"/>
      </w:pPr>
      <w:r>
        <w:t xml:space="preserve">Esbeltez de las diagonales :  </w:t>
      </w:r>
      <w:r w:rsidRPr="002E240A">
        <w:rPr>
          <w:sz w:val="28"/>
          <w:szCs w:val="28"/>
        </w:rPr>
        <w:t>λ</w:t>
      </w:r>
      <w:r>
        <w:rPr>
          <w:sz w:val="28"/>
          <w:szCs w:val="28"/>
        </w:rPr>
        <w:t xml:space="preserve"> ≤</w:t>
      </w:r>
      <w:r w:rsidRPr="002E240A">
        <w:t xml:space="preserve">140 para </w:t>
      </w:r>
      <w:r>
        <w:t>p</w:t>
      </w:r>
      <w:r w:rsidR="00B174CD">
        <w:t>resillas</w:t>
      </w:r>
      <w:r w:rsidRPr="002E240A">
        <w:t xml:space="preserve"> simples</w:t>
      </w:r>
      <w:r>
        <w:t xml:space="preserve"> y 200 para las dobles</w:t>
      </w:r>
    </w:p>
    <w:p w:rsidR="005E5898" w:rsidRDefault="005E5898" w:rsidP="005E5898">
      <w:pPr>
        <w:ind w:left="360"/>
        <w:jc w:val="both"/>
      </w:pPr>
      <w:r>
        <w:t xml:space="preserve">                                      Si     l    ≥40 cms usar p</w:t>
      </w:r>
      <w:r w:rsidR="00B174CD">
        <w:t>resillas</w:t>
      </w:r>
      <w:r>
        <w:t xml:space="preserve"> dobles o perfiles L</w:t>
      </w:r>
    </w:p>
    <w:p w:rsidR="005E5898" w:rsidRDefault="005E5898" w:rsidP="005E5898">
      <w:pPr>
        <w:ind w:left="360"/>
        <w:jc w:val="both"/>
      </w:pPr>
    </w:p>
    <w:p w:rsidR="005E5898" w:rsidRDefault="00B174CD" w:rsidP="005E5898">
      <w:pPr>
        <w:ind w:left="360"/>
        <w:jc w:val="both"/>
      </w:pPr>
      <w:r>
        <w:t>Sobre la presilla actúa un cortante igual a:</w:t>
      </w:r>
    </w:p>
    <w:p w:rsidR="00B174CD" w:rsidRDefault="00B174CD" w:rsidP="005E5898">
      <w:pPr>
        <w:ind w:left="360"/>
        <w:jc w:val="both"/>
      </w:pPr>
    </w:p>
    <w:p w:rsidR="00B174CD" w:rsidRPr="002E240A" w:rsidRDefault="00B174CD" w:rsidP="005E5898">
      <w:pPr>
        <w:ind w:left="360"/>
        <w:jc w:val="both"/>
      </w:pPr>
      <w:r>
        <w:t xml:space="preserve">                                             </w:t>
      </w:r>
      <w:r w:rsidRPr="00B174CD">
        <w:rPr>
          <w:position w:val="-24"/>
        </w:rPr>
        <w:object w:dxaOrig="1020" w:dyaOrig="620">
          <v:shape id="_x0000_i1027" type="#_x0000_t75" style="width:51pt;height:30.75pt" o:ole="">
            <v:imagedata r:id="rId13" o:title=""/>
          </v:shape>
          <o:OLEObject Type="Embed" ProgID="Equation.3" ShapeID="_x0000_i1027" DrawAspect="Content" ObjectID="_1393852765" r:id="rId14"/>
        </w:object>
      </w:r>
    </w:p>
    <w:p w:rsidR="005E5898" w:rsidRDefault="00B174CD" w:rsidP="008975A5">
      <w:pPr>
        <w:ind w:left="360"/>
        <w:jc w:val="both"/>
      </w:pPr>
      <w:r>
        <w:t>y un momento flector igual a :</w:t>
      </w:r>
    </w:p>
    <w:p w:rsidR="00B174CD" w:rsidRDefault="00B174CD" w:rsidP="008975A5">
      <w:pPr>
        <w:ind w:left="360"/>
        <w:jc w:val="both"/>
      </w:pPr>
      <w:r>
        <w:t xml:space="preserve">                                              </w:t>
      </w:r>
      <w:r w:rsidRPr="00B174CD">
        <w:rPr>
          <w:position w:val="-24"/>
        </w:rPr>
        <w:object w:dxaOrig="1080" w:dyaOrig="620">
          <v:shape id="_x0000_i1028" type="#_x0000_t75" style="width:54pt;height:30.75pt" o:ole="">
            <v:imagedata r:id="rId15" o:title=""/>
          </v:shape>
          <o:OLEObject Type="Embed" ProgID="Equation.3" ShapeID="_x0000_i1028" DrawAspect="Content" ObjectID="_1393852766" r:id="rId16"/>
        </w:object>
      </w:r>
    </w:p>
    <w:p w:rsidR="00B174CD" w:rsidRDefault="00B174CD" w:rsidP="008975A5">
      <w:pPr>
        <w:ind w:left="360"/>
        <w:jc w:val="both"/>
      </w:pPr>
      <w:r>
        <w:t>Cuando se usan presillas conformadas por pletinas rectangulares</w:t>
      </w:r>
      <w:r w:rsidR="00882AFF">
        <w:t xml:space="preserve"> evalúese así:</w:t>
      </w:r>
    </w:p>
    <w:p w:rsidR="00882AFF" w:rsidRDefault="00882AFF" w:rsidP="008975A5">
      <w:pPr>
        <w:ind w:left="360"/>
        <w:jc w:val="both"/>
      </w:pPr>
    </w:p>
    <w:p w:rsidR="00882AFF" w:rsidRDefault="00882AFF" w:rsidP="008975A5">
      <w:pPr>
        <w:ind w:left="360"/>
        <w:jc w:val="both"/>
      </w:pPr>
      <w:r>
        <w:t xml:space="preserve">Si  </w:t>
      </w:r>
      <w:r w:rsidRPr="00882AFF">
        <w:rPr>
          <w:position w:val="-24"/>
        </w:rPr>
        <w:object w:dxaOrig="1020" w:dyaOrig="620">
          <v:shape id="_x0000_i1029" type="#_x0000_t75" style="width:51pt;height:30.75pt" o:ole="">
            <v:imagedata r:id="rId17" o:title=""/>
          </v:shape>
          <o:OLEObject Type="Embed" ProgID="Equation.3" ShapeID="_x0000_i1029" DrawAspect="Content" ObjectID="_1393852767" r:id="rId18"/>
        </w:object>
      </w:r>
      <w:r>
        <w:t xml:space="preserve"> el diseño está determinado por el M flector y la altura de la presilla será      </w:t>
      </w:r>
      <w:r w:rsidR="00A74DA8" w:rsidRPr="00882AFF">
        <w:rPr>
          <w:position w:val="-34"/>
        </w:rPr>
        <w:object w:dxaOrig="1240" w:dyaOrig="780">
          <v:shape id="_x0000_i1030" type="#_x0000_t75" style="width:62.25pt;height:39pt" o:ole="">
            <v:imagedata r:id="rId19" o:title=""/>
          </v:shape>
          <o:OLEObject Type="Embed" ProgID="Equation.3" ShapeID="_x0000_i1030" DrawAspect="Content" ObjectID="_1393852768" r:id="rId20"/>
        </w:object>
      </w:r>
    </w:p>
    <w:p w:rsidR="00882AFF" w:rsidRDefault="00882AFF" w:rsidP="00882AFF">
      <w:pPr>
        <w:ind w:left="360"/>
        <w:jc w:val="both"/>
      </w:pPr>
      <w:r>
        <w:t xml:space="preserve">Si  </w:t>
      </w:r>
      <w:r w:rsidR="00A74DA8" w:rsidRPr="00882AFF">
        <w:rPr>
          <w:position w:val="-24"/>
        </w:rPr>
        <w:object w:dxaOrig="1020" w:dyaOrig="620">
          <v:shape id="_x0000_i1031" type="#_x0000_t75" style="width:51pt;height:30.75pt" o:ole="">
            <v:imagedata r:id="rId21" o:title=""/>
          </v:shape>
          <o:OLEObject Type="Embed" ProgID="Equation.3" ShapeID="_x0000_i1031" DrawAspect="Content" ObjectID="_1393852769" r:id="rId22"/>
        </w:object>
      </w:r>
      <w:r>
        <w:t xml:space="preserve"> el diseño está determinado por el </w:t>
      </w:r>
      <w:r w:rsidR="00A74DA8">
        <w:t>cortante</w:t>
      </w:r>
      <w:r>
        <w:t xml:space="preserve"> y la altura de la presilla será      </w:t>
      </w:r>
      <w:r w:rsidR="00A74DA8" w:rsidRPr="00A74DA8">
        <w:rPr>
          <w:position w:val="-32"/>
        </w:rPr>
        <w:object w:dxaOrig="1380" w:dyaOrig="700">
          <v:shape id="_x0000_i1032" type="#_x0000_t75" style="width:69pt;height:35.25pt" o:ole="">
            <v:imagedata r:id="rId23" o:title=""/>
          </v:shape>
          <o:OLEObject Type="Embed" ProgID="Equation.3" ShapeID="_x0000_i1032" DrawAspect="Content" ObjectID="_1393852770" r:id="rId24"/>
        </w:object>
      </w:r>
    </w:p>
    <w:p w:rsidR="00A76F82" w:rsidRDefault="00A76F82" w:rsidP="00882AFF">
      <w:pPr>
        <w:ind w:left="360"/>
        <w:jc w:val="both"/>
      </w:pPr>
    </w:p>
    <w:p w:rsidR="00A76F82" w:rsidRDefault="00AC7F24" w:rsidP="00882AFF">
      <w:pPr>
        <w:ind w:left="360"/>
        <w:jc w:val="both"/>
        <w:rPr>
          <w:b/>
        </w:rPr>
      </w:pPr>
      <w:r w:rsidRPr="00AC7F24">
        <w:rPr>
          <w:b/>
          <w:position w:val="-10"/>
        </w:rPr>
        <w:object w:dxaOrig="180" w:dyaOrig="340">
          <v:shape id="_x0000_i1033" type="#_x0000_t75" style="width:9pt;height:17.25pt" o:ole="">
            <v:imagedata r:id="rId25" o:title=""/>
          </v:shape>
          <o:OLEObject Type="Embed" ProgID="Equation.3" ShapeID="_x0000_i1033" DrawAspect="Content" ObjectID="_1393852771" r:id="rId26"/>
        </w:object>
      </w:r>
      <w:r w:rsidR="00A76F82" w:rsidRPr="00A76F82">
        <w:rPr>
          <w:b/>
        </w:rPr>
        <w:t>B.- COLUMNA COMPUESTA TOTAL</w:t>
      </w:r>
      <w:r w:rsidR="00A57770">
        <w:rPr>
          <w:b/>
        </w:rPr>
        <w:t xml:space="preserve">                                    </w:t>
      </w:r>
    </w:p>
    <w:p w:rsidR="00365DDB" w:rsidRDefault="002E53FE" w:rsidP="00365DDB">
      <w:r w:rsidRPr="002E53FE">
        <w:rPr>
          <w:noProof/>
        </w:rPr>
        <w:pict>
          <v:shape id="_x0000_s1164" type="#_x0000_t202" style="position:absolute;margin-left:0;margin-top:11.25pt;width:204.95pt;height:130.05pt;z-index:251659264;mso-wrap-style:none">
            <v:textbox style="mso-fit-shape-to-text:t">
              <w:txbxContent>
                <w:p w:rsidR="00365DDB" w:rsidRDefault="00365DDB" w:rsidP="003641CB">
                  <w:pPr>
                    <w:jc w:val="both"/>
                  </w:pPr>
                  <w:r>
                    <w:object w:dxaOrig="15060" w:dyaOrig="7290">
                      <v:shape id="_x0000_i1037" type="#_x0000_t75" style="width:189.75pt;height:122.25pt" o:ole="">
                        <v:imagedata r:id="rId27" o:title=""/>
                      </v:shape>
                      <o:OLEObject Type="Embed" ProgID="AutoCAD.Drawing.16" ShapeID="_x0000_i1037" DrawAspect="Content" ObjectID="_1393852775" r:id="rId28"/>
                    </w:object>
                  </w:r>
                </w:p>
              </w:txbxContent>
            </v:textbox>
            <w10:wrap type="square"/>
          </v:shape>
        </w:pict>
      </w:r>
    </w:p>
    <w:p w:rsidR="00365DDB" w:rsidRDefault="00365DDB" w:rsidP="00365DDB">
      <w:pPr>
        <w:jc w:val="both"/>
      </w:pPr>
      <w:r>
        <w:t>Se distinguen:</w:t>
      </w:r>
    </w:p>
    <w:p w:rsidR="00365DDB" w:rsidRDefault="00365DDB" w:rsidP="00365DDB">
      <w:pPr>
        <w:jc w:val="both"/>
      </w:pPr>
      <w:r>
        <w:t>El eje X-X  llamado EJE  MATERIAL y el</w:t>
      </w:r>
    </w:p>
    <w:p w:rsidR="00365DDB" w:rsidRDefault="00365DDB" w:rsidP="00365DDB">
      <w:pPr>
        <w:jc w:val="both"/>
      </w:pPr>
      <w:r>
        <w:t>Eje Y-Y llamado EJE INMATERIAL.</w:t>
      </w:r>
    </w:p>
    <w:p w:rsidR="00365DDB" w:rsidRDefault="00365DDB" w:rsidP="00365DDB">
      <w:pPr>
        <w:jc w:val="both"/>
      </w:pPr>
    </w:p>
    <w:p w:rsidR="00365DDB" w:rsidRDefault="00365DDB" w:rsidP="00365DDB">
      <w:pPr>
        <w:jc w:val="both"/>
      </w:pPr>
      <w:r>
        <w:t>Con respecto al eje X-X  el diseño considera la esbeltez como la de una columna simple , pero respecto del eje Y-</w:t>
      </w:r>
      <w:r w:rsidR="0050467A">
        <w:t>Y debe considerarse una carga admisible según la expresión de Euler con un factor de seguridad FS= 23/12.</w:t>
      </w:r>
    </w:p>
    <w:p w:rsidR="0050467A" w:rsidRDefault="0050467A" w:rsidP="00365DDB">
      <w:pPr>
        <w:jc w:val="both"/>
      </w:pPr>
    </w:p>
    <w:p w:rsidR="0050467A" w:rsidRDefault="0050467A" w:rsidP="00365DDB">
      <w:pPr>
        <w:jc w:val="both"/>
      </w:pPr>
    </w:p>
    <w:p w:rsidR="0050467A" w:rsidRDefault="0050467A" w:rsidP="00365DDB">
      <w:pPr>
        <w:jc w:val="both"/>
      </w:pPr>
    </w:p>
    <w:p w:rsidR="0050467A" w:rsidRDefault="000640A2" w:rsidP="00365DDB">
      <w:pPr>
        <w:jc w:val="both"/>
      </w:pPr>
      <w:r>
        <w:lastRenderedPageBreak/>
        <w:t>S</w:t>
      </w:r>
      <w:r w:rsidR="0050467A">
        <w:t>e evalúa la esbeltez eficaz con la expresión:</w:t>
      </w:r>
    </w:p>
    <w:p w:rsidR="0050467A" w:rsidRDefault="0050467A" w:rsidP="00365DDB">
      <w:pPr>
        <w:jc w:val="both"/>
      </w:pPr>
    </w:p>
    <w:p w:rsidR="00365DDB" w:rsidRDefault="00AC7F24" w:rsidP="00AC7F24">
      <w:pPr>
        <w:jc w:val="center"/>
      </w:pPr>
      <w:r w:rsidRPr="00AC7F24">
        <w:rPr>
          <w:position w:val="-26"/>
        </w:rPr>
        <w:object w:dxaOrig="1920" w:dyaOrig="700">
          <v:shape id="_x0000_i1034" type="#_x0000_t75" style="width:96pt;height:35.25pt" o:ole="">
            <v:imagedata r:id="rId29" o:title=""/>
          </v:shape>
          <o:OLEObject Type="Embed" ProgID="Equation.3" ShapeID="_x0000_i1034" DrawAspect="Content" ObjectID="_1393852772" r:id="rId30"/>
        </w:object>
      </w:r>
    </w:p>
    <w:p w:rsidR="00AC7F24" w:rsidRDefault="00AC7F24" w:rsidP="00AC7F24">
      <w:pPr>
        <w:jc w:val="both"/>
      </w:pPr>
      <w:r>
        <w:t>Donde:  λ</w:t>
      </w:r>
      <w:r>
        <w:rPr>
          <w:vertAlign w:val="subscript"/>
        </w:rPr>
        <w:t xml:space="preserve">y </w:t>
      </w:r>
      <w:r>
        <w:t>= esbeltez total de la columna c/r a Y-Y  ( KL/i</w:t>
      </w:r>
      <w:r>
        <w:rPr>
          <w:vertAlign w:val="subscript"/>
        </w:rPr>
        <w:t>y</w:t>
      </w:r>
      <w:r>
        <w:t>)</w:t>
      </w:r>
    </w:p>
    <w:p w:rsidR="00AC7F24" w:rsidRDefault="00AC7F24" w:rsidP="00AC7F24">
      <w:pPr>
        <w:jc w:val="both"/>
      </w:pPr>
      <w:r>
        <w:t xml:space="preserve">             λ</w:t>
      </w:r>
      <w:r>
        <w:rPr>
          <w:vertAlign w:val="subscript"/>
        </w:rPr>
        <w:t xml:space="preserve">1 </w:t>
      </w:r>
      <w:r>
        <w:t>= esbeltez parcial del elemento simple  ( a/i</w:t>
      </w:r>
      <w:r>
        <w:rPr>
          <w:vertAlign w:val="subscript"/>
        </w:rPr>
        <w:t>y</w:t>
      </w:r>
      <w:r>
        <w:t>)</w:t>
      </w:r>
    </w:p>
    <w:p w:rsidR="00182C3B" w:rsidRDefault="00182C3B" w:rsidP="00182C3B">
      <w:pPr>
        <w:jc w:val="both"/>
      </w:pPr>
      <w:r>
        <w:t xml:space="preserve">             λ</w:t>
      </w:r>
      <w:r>
        <w:rPr>
          <w:vertAlign w:val="subscript"/>
        </w:rPr>
        <w:t xml:space="preserve">1 </w:t>
      </w:r>
      <w:r>
        <w:t>= 0,75 λ</w:t>
      </w:r>
      <w:r>
        <w:rPr>
          <w:vertAlign w:val="subscript"/>
        </w:rPr>
        <w:t>y</w:t>
      </w:r>
    </w:p>
    <w:p w:rsidR="00182C3B" w:rsidRDefault="00182C3B" w:rsidP="00182C3B">
      <w:pPr>
        <w:jc w:val="both"/>
      </w:pPr>
      <w:r>
        <w:t>y entonces la carga admisible a compresión axial de la columna es:</w:t>
      </w:r>
    </w:p>
    <w:p w:rsidR="00182C3B" w:rsidRDefault="00182C3B" w:rsidP="00182C3B">
      <w:pPr>
        <w:jc w:val="both"/>
      </w:pPr>
    </w:p>
    <w:p w:rsidR="00182C3B" w:rsidRPr="00182C3B" w:rsidRDefault="005907D8" w:rsidP="00182C3B">
      <w:pPr>
        <w:jc w:val="center"/>
      </w:pPr>
      <w:r w:rsidRPr="00182C3B">
        <w:rPr>
          <w:position w:val="-34"/>
        </w:rPr>
        <w:object w:dxaOrig="1780" w:dyaOrig="760">
          <v:shape id="_x0000_i1035" type="#_x0000_t75" style="width:89.25pt;height:38.25pt" o:ole="">
            <v:imagedata r:id="rId31" o:title=""/>
          </v:shape>
          <o:OLEObject Type="Embed" ProgID="Equation.3" ShapeID="_x0000_i1035" DrawAspect="Content" ObjectID="_1393852773" r:id="rId32"/>
        </w:object>
      </w:r>
    </w:p>
    <w:p w:rsidR="00182C3B" w:rsidRDefault="00182C3B" w:rsidP="00AC7F24">
      <w:pPr>
        <w:jc w:val="both"/>
      </w:pPr>
      <w:r>
        <w:t xml:space="preserve">         </w:t>
      </w:r>
    </w:p>
    <w:p w:rsidR="00AC7F24" w:rsidRPr="00AC7F24" w:rsidRDefault="00AC7F24" w:rsidP="00AC7F24">
      <w:pPr>
        <w:jc w:val="both"/>
      </w:pPr>
    </w:p>
    <w:sectPr w:rsidR="00AC7F24" w:rsidRPr="00AC7F24" w:rsidSect="00E71040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418" w:right="1701" w:bottom="1418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0A" w:rsidRDefault="0010190A">
      <w:r>
        <w:separator/>
      </w:r>
    </w:p>
  </w:endnote>
  <w:endnote w:type="continuationSeparator" w:id="1">
    <w:p w:rsidR="0010190A" w:rsidRDefault="00101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AB2" w:rsidRDefault="002E53FE" w:rsidP="007D67F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82AB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82AB2" w:rsidRDefault="00582AB2" w:rsidP="00582AB2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40" w:rsidRPr="001A3F00" w:rsidRDefault="00E71040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  <w:sz w:val="22"/>
        <w:szCs w:val="22"/>
      </w:rPr>
    </w:pPr>
    <w:r w:rsidRPr="001A3F00">
      <w:rPr>
        <w:rFonts w:asciiTheme="majorHAnsi" w:hAnsiTheme="majorHAnsi"/>
        <w:sz w:val="22"/>
        <w:szCs w:val="22"/>
      </w:rPr>
      <w:t>Curso Estructuras Metálicas, Método ASD, versión 2011</w:t>
    </w:r>
    <w:r w:rsidRPr="001A3F00">
      <w:rPr>
        <w:rFonts w:asciiTheme="majorHAnsi" w:hAnsiTheme="majorHAnsi"/>
        <w:sz w:val="22"/>
        <w:szCs w:val="22"/>
      </w:rPr>
      <w:ptab w:relativeTo="margin" w:alignment="right" w:leader="none"/>
    </w:r>
    <w:r w:rsidRPr="001A3F00">
      <w:rPr>
        <w:rFonts w:asciiTheme="majorHAnsi" w:hAnsiTheme="majorHAnsi"/>
        <w:sz w:val="22"/>
        <w:szCs w:val="22"/>
      </w:rPr>
      <w:t xml:space="preserve">Página </w:t>
    </w:r>
    <w:r w:rsidRPr="001A3F00">
      <w:rPr>
        <w:rFonts w:asciiTheme="majorHAnsi" w:hAnsiTheme="majorHAnsi"/>
        <w:sz w:val="22"/>
        <w:szCs w:val="22"/>
      </w:rPr>
      <w:fldChar w:fldCharType="begin"/>
    </w:r>
    <w:r w:rsidRPr="001A3F00">
      <w:rPr>
        <w:rFonts w:asciiTheme="majorHAnsi" w:hAnsiTheme="majorHAnsi"/>
        <w:sz w:val="22"/>
        <w:szCs w:val="22"/>
      </w:rPr>
      <w:instrText xml:space="preserve"> PAGE   \* MERGEFORMAT </w:instrText>
    </w:r>
    <w:r w:rsidRPr="001A3F00">
      <w:rPr>
        <w:rFonts w:asciiTheme="majorHAnsi" w:hAnsiTheme="majorHAnsi"/>
        <w:sz w:val="22"/>
        <w:szCs w:val="22"/>
      </w:rPr>
      <w:fldChar w:fldCharType="separate"/>
    </w:r>
    <w:r w:rsidR="001A3F00">
      <w:rPr>
        <w:rFonts w:asciiTheme="majorHAnsi" w:hAnsiTheme="majorHAnsi"/>
        <w:noProof/>
        <w:sz w:val="22"/>
        <w:szCs w:val="22"/>
      </w:rPr>
      <w:t>21</w:t>
    </w:r>
    <w:r w:rsidRPr="001A3F00">
      <w:rPr>
        <w:rFonts w:asciiTheme="majorHAnsi" w:hAnsiTheme="majorHAnsi"/>
        <w:sz w:val="22"/>
        <w:szCs w:val="22"/>
      </w:rPr>
      <w:fldChar w:fldCharType="end"/>
    </w:r>
  </w:p>
  <w:p w:rsidR="00582AB2" w:rsidRPr="001A3F00" w:rsidRDefault="00582AB2" w:rsidP="00582AB2">
    <w:pPr>
      <w:pStyle w:val="Piedepgina"/>
      <w:ind w:right="360"/>
      <w:rPr>
        <w:rFonts w:asciiTheme="majorHAnsi" w:hAnsiTheme="majorHAns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40" w:rsidRDefault="00E7104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0A" w:rsidRDefault="0010190A">
      <w:r>
        <w:separator/>
      </w:r>
    </w:p>
  </w:footnote>
  <w:footnote w:type="continuationSeparator" w:id="1">
    <w:p w:rsidR="0010190A" w:rsidRDefault="00101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40" w:rsidRDefault="00E71040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40" w:rsidRDefault="00E7104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040" w:rsidRDefault="00E710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E15A7"/>
    <w:multiLevelType w:val="hybridMultilevel"/>
    <w:tmpl w:val="DB2006DE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76470CC"/>
    <w:multiLevelType w:val="hybridMultilevel"/>
    <w:tmpl w:val="2506CD58"/>
    <w:lvl w:ilvl="0" w:tplc="0C0A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2">
    <w:nsid w:val="34625D5A"/>
    <w:multiLevelType w:val="hybridMultilevel"/>
    <w:tmpl w:val="0E7616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3CE0"/>
    <w:rsid w:val="000640A2"/>
    <w:rsid w:val="000A2BF5"/>
    <w:rsid w:val="0010190A"/>
    <w:rsid w:val="0014725F"/>
    <w:rsid w:val="00163CE0"/>
    <w:rsid w:val="00182C3B"/>
    <w:rsid w:val="001924EE"/>
    <w:rsid w:val="001A3F00"/>
    <w:rsid w:val="00225093"/>
    <w:rsid w:val="002D441F"/>
    <w:rsid w:val="002E240A"/>
    <w:rsid w:val="002E53FE"/>
    <w:rsid w:val="003250C8"/>
    <w:rsid w:val="003641CB"/>
    <w:rsid w:val="00365DDB"/>
    <w:rsid w:val="0040150A"/>
    <w:rsid w:val="00424A3A"/>
    <w:rsid w:val="0050467A"/>
    <w:rsid w:val="00562259"/>
    <w:rsid w:val="00573444"/>
    <w:rsid w:val="00575D56"/>
    <w:rsid w:val="00582AB2"/>
    <w:rsid w:val="005907D8"/>
    <w:rsid w:val="005B2EF7"/>
    <w:rsid w:val="005E5898"/>
    <w:rsid w:val="00675504"/>
    <w:rsid w:val="006F30F5"/>
    <w:rsid w:val="00733571"/>
    <w:rsid w:val="0077141D"/>
    <w:rsid w:val="007A3A32"/>
    <w:rsid w:val="007C7659"/>
    <w:rsid w:val="007D67F5"/>
    <w:rsid w:val="007F58CE"/>
    <w:rsid w:val="00882AFF"/>
    <w:rsid w:val="0089736F"/>
    <w:rsid w:val="008975A5"/>
    <w:rsid w:val="008C24EA"/>
    <w:rsid w:val="00963AD9"/>
    <w:rsid w:val="00A57770"/>
    <w:rsid w:val="00A74DA8"/>
    <w:rsid w:val="00A76F82"/>
    <w:rsid w:val="00AC7F24"/>
    <w:rsid w:val="00B174CD"/>
    <w:rsid w:val="00B53E6A"/>
    <w:rsid w:val="00CC5BC0"/>
    <w:rsid w:val="00DA5EF1"/>
    <w:rsid w:val="00E45141"/>
    <w:rsid w:val="00E71040"/>
    <w:rsid w:val="00F444E6"/>
    <w:rsid w:val="00F71C5E"/>
    <w:rsid w:val="00FB6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#f60"/>
    </o:shapedefaults>
    <o:shapelayout v:ext="edit">
      <o:idmap v:ext="edit" data="1"/>
      <o:regrouptable v:ext="edit">
        <o:entry new="1" old="0"/>
        <o:entry new="2" old="1"/>
        <o:entry new="3" old="2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53F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582AB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82AB2"/>
  </w:style>
  <w:style w:type="character" w:styleId="Refdecomentario">
    <w:name w:val="annotation reference"/>
    <w:basedOn w:val="Fuentedeprrafopredeter"/>
    <w:semiHidden/>
    <w:rsid w:val="00A57770"/>
    <w:rPr>
      <w:sz w:val="16"/>
      <w:szCs w:val="16"/>
    </w:rPr>
  </w:style>
  <w:style w:type="paragraph" w:styleId="Textocomentario">
    <w:name w:val="annotation text"/>
    <w:basedOn w:val="Normal"/>
    <w:semiHidden/>
    <w:rsid w:val="00A577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A57770"/>
    <w:rPr>
      <w:b/>
      <w:bCs/>
    </w:rPr>
  </w:style>
  <w:style w:type="paragraph" w:styleId="Textodeglobo">
    <w:name w:val="Balloon Text"/>
    <w:basedOn w:val="Normal"/>
    <w:semiHidden/>
    <w:rsid w:val="00A5777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0150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0150A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1040"/>
    <w:rPr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header" Target="header2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COLUMNAS COMPUESTAS</vt:lpstr>
    </vt:vector>
  </TitlesOfParts>
  <Company>Universidad de Valparaíso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COLUMNAS COMPUESTAS</dc:title>
  <dc:subject/>
  <dc:creator>Alberto Moya A.</dc:creator>
  <cp:keywords/>
  <dc:description/>
  <cp:lastModifiedBy>Usuario</cp:lastModifiedBy>
  <cp:revision>5</cp:revision>
  <cp:lastPrinted>2011-03-14T12:49:00Z</cp:lastPrinted>
  <dcterms:created xsi:type="dcterms:W3CDTF">2011-03-23T08:49:00Z</dcterms:created>
  <dcterms:modified xsi:type="dcterms:W3CDTF">2012-03-21T20:32:00Z</dcterms:modified>
</cp:coreProperties>
</file>